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numPr>
          <w:ilvl w:val="2"/>
          <w:numId w:val="1"/>
        </w:numPr>
        <w:shd w:fill="FFFFFF" w:val="clear"/>
        <w:spacing w:before="0" w:after="0"/>
        <w:ind w:left="0" w:hanging="0"/>
        <w:jc w:val="both"/>
        <w:rPr/>
      </w:pPr>
      <w:r>
        <w:rPr>
          <w:sz w:val="22"/>
          <w:szCs w:val="22"/>
        </w:rPr>
        <w:t>Zadanie 1</w:t>
      </w:r>
    </w:p>
    <w:p>
      <w:pPr>
        <w:pStyle w:val="TextBody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sz w:val="22"/>
          <w:szCs w:val="22"/>
        </w:rPr>
        <w:t>Preferencje Maćka opisuje funkcja użyteczności U=x</w:t>
      </w:r>
      <w:r>
        <w:rPr>
          <w:sz w:val="22"/>
          <w:szCs w:val="22"/>
          <w:vertAlign w:val="superscript"/>
        </w:rPr>
        <w:t>0,4</w:t>
      </w:r>
      <w:r>
        <w:rPr>
          <w:sz w:val="22"/>
          <w:szCs w:val="22"/>
        </w:rPr>
        <w:t>y</w:t>
      </w:r>
      <w:r>
        <w:rPr>
          <w:sz w:val="22"/>
          <w:szCs w:val="22"/>
          <w:vertAlign w:val="superscript"/>
        </w:rPr>
        <w:t>0,6</w:t>
      </w:r>
      <w:r>
        <w:rPr>
          <w:sz w:val="22"/>
          <w:szCs w:val="22"/>
        </w:rPr>
        <w:t>. Zasoby początkowe Maćka wynoszą 15 i 20 odpowiednio x i y.</w:t>
      </w:r>
    </w:p>
    <w:p>
      <w:pPr>
        <w:pStyle w:val="TextBody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sz w:val="22"/>
          <w:szCs w:val="22"/>
        </w:rPr>
        <w:t>Jeżeli cena x jest równa 3, a cena y jest równa 2, to ile wyniesie konsumpcja Maćka?</w:t>
      </w:r>
    </w:p>
    <w:p>
      <w:pPr>
        <w:pStyle w:val="TextBody"/>
        <w:numPr>
          <w:ilvl w:val="0"/>
          <w:numId w:val="1"/>
        </w:numPr>
        <w:spacing w:before="0" w:after="0"/>
        <w:ind w:left="0" w:hanging="0"/>
        <w:jc w:val="both"/>
        <w:rPr/>
      </w:pPr>
      <w:r>
        <w:rPr>
          <w:sz w:val="22"/>
          <w:szCs w:val="22"/>
        </w:rPr>
        <w:t>Jaka będzie konsumpcja Maćka, jeżeli cena x spadnie do 2?  Opisz zmianę z uwzględnieniem efektów substytucyjnego, dochodowego oraz dochodowego zasobu.</w:t>
      </w:r>
    </w:p>
    <w:p>
      <w:pPr>
        <w:pStyle w:val="Heading3"/>
        <w:numPr>
          <w:ilvl w:val="2"/>
          <w:numId w:val="1"/>
        </w:numPr>
        <w:shd w:fill="FFFFFF" w:val="clear"/>
        <w:spacing w:before="0" w:after="0"/>
        <w:ind w:left="0" w:hanging="0"/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2"/>
          <w:numId w:val="1"/>
        </w:numPr>
        <w:shd w:fill="FFFFFF" w:val="clear"/>
        <w:spacing w:before="0" w:after="0"/>
        <w:ind w:left="0" w:hanging="0"/>
        <w:jc w:val="both"/>
        <w:rPr/>
      </w:pPr>
      <w:r>
        <w:rPr>
          <w:sz w:val="22"/>
          <w:szCs w:val="22"/>
        </w:rPr>
        <w:t>Zadanie 2</w:t>
      </w:r>
    </w:p>
    <w:p>
      <w:pPr>
        <w:pStyle w:val="TextBody"/>
        <w:spacing w:before="0" w:after="0"/>
        <w:jc w:val="both"/>
        <w:rPr/>
      </w:pPr>
      <w:r>
        <w:rPr>
          <w:sz w:val="22"/>
          <w:szCs w:val="22"/>
        </w:rPr>
        <w:t>Pewien pracownik ma funkcje użyteczności z konsumpcji dóbr i czasu wolnego postaci:  U(C,R)=C</w:t>
      </w:r>
      <w:r>
        <w:rPr>
          <w:sz w:val="22"/>
          <w:szCs w:val="22"/>
          <w:vertAlign w:val="superscript"/>
        </w:rPr>
        <w:t>2/3</w:t>
      </w:r>
      <w:r>
        <w:rPr>
          <w:sz w:val="22"/>
          <w:szCs w:val="22"/>
        </w:rPr>
        <w:t xml:space="preserve"> * R </w:t>
      </w:r>
      <w:r>
        <w:rPr>
          <w:sz w:val="22"/>
          <w:szCs w:val="22"/>
          <w:vertAlign w:val="superscript"/>
        </w:rPr>
        <w:t>1/3</w:t>
      </w:r>
      <w:r>
        <w:rPr>
          <w:sz w:val="22"/>
          <w:szCs w:val="22"/>
        </w:rPr>
        <w:t>. Zasób czasu jakim dysponuje miesięcznie i który może przeznaczyć na odpoczynek i pracę wynosi 370 godzin. Miesięcznie dostaje też zasiłek pozapłacowy w wysokości 100zł. Stawka płacy za godzinę wynosi 30zł/ godz. Proszę obliczyć:</w:t>
      </w:r>
    </w:p>
    <w:p>
      <w:pPr>
        <w:pStyle w:val="TextBody"/>
        <w:numPr>
          <w:ilvl w:val="0"/>
          <w:numId w:val="2"/>
        </w:numPr>
        <w:spacing w:before="0" w:after="0"/>
        <w:ind w:left="0" w:hanging="0"/>
        <w:jc w:val="both"/>
        <w:rPr/>
      </w:pPr>
      <w:r>
        <w:rPr>
          <w:sz w:val="22"/>
          <w:szCs w:val="22"/>
        </w:rPr>
        <w:t>Ile godzin miesięcznie pracownik przeznacza na pracę a ile na odpoczynek.</w:t>
      </w:r>
    </w:p>
    <w:p>
      <w:pPr>
        <w:pStyle w:val="TextBody"/>
        <w:numPr>
          <w:ilvl w:val="0"/>
          <w:numId w:val="2"/>
        </w:numPr>
        <w:spacing w:before="0" w:after="0"/>
        <w:ind w:left="0" w:hanging="0"/>
        <w:jc w:val="both"/>
        <w:rPr/>
      </w:pPr>
      <w:r>
        <w:rPr>
          <w:sz w:val="22"/>
          <w:szCs w:val="22"/>
        </w:rPr>
        <w:t xml:space="preserve">Pracodawca podniósł zasiłek do 200zł miesięcznie. Jak taka zmiana wpłynie na optymalne wybory pracownika? </w:t>
      </w:r>
    </w:p>
    <w:p>
      <w:pPr>
        <w:pStyle w:val="TextBody"/>
        <w:numPr>
          <w:ilvl w:val="0"/>
          <w:numId w:val="2"/>
        </w:numPr>
        <w:spacing w:before="0" w:after="0"/>
        <w:ind w:left="0" w:hanging="0"/>
        <w:jc w:val="both"/>
        <w:rPr/>
      </w:pPr>
      <w:r>
        <w:rPr>
          <w:sz w:val="22"/>
          <w:szCs w:val="22"/>
        </w:rPr>
        <w:t xml:space="preserve">Pracodawca wprowadził nadgodziny w wysokości 60zł za godzinę za każdą godzinę przepracowaną powyżej 200godziny na miesiąc. Jak zmienią się dotychczasowe wybory pracownika? </w:t>
      </w:r>
    </w:p>
    <w:p>
      <w:pPr>
        <w:pStyle w:val="TextBody"/>
        <w:numPr>
          <w:ilvl w:val="0"/>
          <w:numId w:val="2"/>
        </w:numPr>
        <w:spacing w:before="0" w:after="0"/>
        <w:ind w:left="0" w:hanging="0"/>
        <w:jc w:val="both"/>
        <w:rPr/>
      </w:pPr>
      <w:r>
        <w:rPr>
          <w:sz w:val="22"/>
          <w:szCs w:val="22"/>
        </w:rPr>
        <w:t>Proszę przedstawić odpowiednią analizę graficzną powyższych podpunktów.</w:t>
      </w:r>
    </w:p>
    <w:p>
      <w:pPr>
        <w:pStyle w:val="TextBody"/>
        <w:spacing w:before="0" w:after="0"/>
        <w:jc w:val="both"/>
        <w:rPr>
          <w:rFonts w:ascii="Verdana" w:hAnsi="Verdana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extBody"/>
        <w:spacing w:before="0" w:after="0"/>
        <w:jc w:val="both"/>
        <w:rPr/>
      </w:pPr>
      <w:r>
        <w:rPr>
          <w:b/>
          <w:sz w:val="22"/>
          <w:szCs w:val="22"/>
        </w:rPr>
        <w:t>Zadanie 3</w:t>
      </w:r>
    </w:p>
    <w:p>
      <w:pPr>
        <w:pStyle w:val="TextBody"/>
        <w:spacing w:before="0" w:after="0"/>
        <w:jc w:val="both"/>
        <w:rPr/>
      </w:pPr>
      <w:r>
        <w:rPr>
          <w:sz w:val="22"/>
          <w:szCs w:val="22"/>
        </w:rPr>
        <w:t>Kuba jest zatrudniony w firmie internetowej. Za pracę w czasie normowanym (160h/miesięcznie) dostaje 20 zł/h; w nadgodzinach 30 zł/h. Innym źródłem dochodów Kuby jest czynsz - 1000 zł/miesiąc - za wynajem mieszkania, które odziedziczył po babci. Funkcja użyteczności jest dana wzorem: U(C,R)=C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R, gdzie C oznacza wartość konsumpcji, natomiast R liczbę godzin odpoczynku. Na pracę i wypoczynek można poświęcić 320h/miesiąc. Ile godzin będzie pracował Kuba? Rozwiązanie uzupełnij rysunkiem</w:t>
      </w:r>
    </w:p>
    <w:p>
      <w:pPr>
        <w:pStyle w:val="Heading3"/>
        <w:numPr>
          <w:ilvl w:val="2"/>
          <w:numId w:val="1"/>
        </w:numPr>
        <w:shd w:fill="FFFFFF" w:val="clear"/>
        <w:spacing w:before="0" w:after="0"/>
        <w:ind w:left="0" w:hanging="0"/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2"/>
          <w:numId w:val="1"/>
        </w:numPr>
        <w:shd w:fill="FFFFFF" w:val="clear"/>
        <w:spacing w:before="0" w:after="0"/>
        <w:ind w:left="0" w:hanging="0"/>
        <w:jc w:val="both"/>
        <w:rPr/>
      </w:pPr>
      <w:r>
        <w:rPr>
          <w:sz w:val="22"/>
          <w:szCs w:val="22"/>
        </w:rPr>
        <w:t>Zadanie 4</w:t>
      </w:r>
    </w:p>
    <w:p>
      <w:pPr>
        <w:pStyle w:val="TextBody"/>
        <w:spacing w:before="0" w:after="0"/>
        <w:jc w:val="both"/>
        <w:rPr/>
      </w:pPr>
      <w:r>
        <w:rPr>
          <w:sz w:val="22"/>
          <w:szCs w:val="22"/>
        </w:rPr>
        <w:t>Kasia posiada mały ogródek, w którym uprawia ogórki oraz pomidory. Część warzyw zjada, a resztę sprzedaje na targu. Kasia traktuje pomidory i ogórki jako dobra doskonale komplementarne, ponieważ jedyny przepis kulinarny, jaki zna, zakłada ich zastosowanie w stosunku 2:1. Ogródek dostarcza mu 20kg ogórków i 15kg pomidorów. Obecnie cena ogórków wynosi 5zł, a pomidorów 10zł.</w:t>
      </w:r>
    </w:p>
    <w:p>
      <w:pPr>
        <w:pStyle w:val="TextBody"/>
        <w:numPr>
          <w:ilvl w:val="0"/>
          <w:numId w:val="3"/>
        </w:numPr>
        <w:spacing w:before="0" w:after="0"/>
        <w:ind w:left="0" w:hanging="0"/>
        <w:jc w:val="both"/>
        <w:rPr/>
      </w:pPr>
      <w:r>
        <w:rPr>
          <w:sz w:val="22"/>
          <w:szCs w:val="22"/>
        </w:rPr>
        <w:t>Ile ogórków i pomidorów konsumuje Kasia w optimum?</w:t>
      </w:r>
    </w:p>
    <w:p>
      <w:pPr>
        <w:pStyle w:val="TextBody"/>
        <w:numPr>
          <w:ilvl w:val="0"/>
          <w:numId w:val="3"/>
        </w:numPr>
        <w:spacing w:before="0" w:after="0"/>
        <w:ind w:left="0" w:hanging="0"/>
        <w:jc w:val="both"/>
        <w:rPr/>
      </w:pPr>
      <w:r>
        <w:rPr>
          <w:sz w:val="22"/>
          <w:szCs w:val="22"/>
        </w:rPr>
        <w:t>Cena pomidorów wzrasta do 15. Ile pomidorów i ogórków konsumuje w tej sytuacji Kasia?</w:t>
      </w:r>
    </w:p>
    <w:p>
      <w:pPr>
        <w:pStyle w:val="TextBody"/>
        <w:numPr>
          <w:ilvl w:val="0"/>
          <w:numId w:val="3"/>
        </w:numPr>
        <w:spacing w:before="0" w:after="0"/>
        <w:ind w:left="0" w:hanging="0"/>
        <w:jc w:val="both"/>
        <w:rPr/>
      </w:pPr>
      <w:r>
        <w:rPr>
          <w:sz w:val="22"/>
          <w:szCs w:val="22"/>
        </w:rPr>
        <w:t>Znajdź efekt substytucyjny, zwykły efekt dochodowy i efekt dochodowy zasobu.</w:t>
      </w:r>
    </w:p>
    <w:p>
      <w:pPr>
        <w:pStyle w:val="Heading3"/>
        <w:shd w:fill="FFFFFF" w:val="clear"/>
        <w:spacing w:before="0" w:after="0"/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hd w:fill="FFFFFF" w:val="clear"/>
        <w:spacing w:before="0" w:after="0"/>
        <w:jc w:val="both"/>
        <w:rPr/>
      </w:pPr>
      <w:r>
        <w:rPr>
          <w:sz w:val="22"/>
          <w:szCs w:val="22"/>
        </w:rPr>
        <w:t>Zadanie 5</w:t>
      </w:r>
    </w:p>
    <w:p>
      <w:pPr>
        <w:pStyle w:val="TextBody"/>
        <w:spacing w:before="0" w:after="0"/>
        <w:jc w:val="both"/>
        <w:rPr/>
      </w:pPr>
      <w:r>
        <w:rPr>
          <w:sz w:val="22"/>
          <w:szCs w:val="22"/>
        </w:rPr>
        <w:t>W miejscowości XYZ ma zostać restrukturyzowany jedyny zakład produkcyjny. Zatrudnieni w tym zakładzie robotnicy mają dwie opcje zatrudnienia:</w:t>
      </w:r>
    </w:p>
    <w:p>
      <w:pPr>
        <w:pStyle w:val="TextBody"/>
        <w:numPr>
          <w:ilvl w:val="0"/>
          <w:numId w:val="5"/>
        </w:numPr>
        <w:spacing w:before="0" w:after="0"/>
        <w:ind w:left="0" w:hanging="0"/>
        <w:jc w:val="both"/>
        <w:rPr/>
      </w:pPr>
      <w:r>
        <w:rPr>
          <w:sz w:val="22"/>
          <w:szCs w:val="22"/>
        </w:rPr>
        <w:t>pracować tylko 20 godzin tygodniowo po stawce 6 zł za godzinę,</w:t>
      </w:r>
    </w:p>
    <w:p>
      <w:pPr>
        <w:pStyle w:val="TextBody"/>
        <w:numPr>
          <w:ilvl w:val="0"/>
          <w:numId w:val="5"/>
        </w:numPr>
        <w:spacing w:before="0" w:after="0"/>
        <w:ind w:left="0" w:hanging="0"/>
        <w:jc w:val="both"/>
        <w:rPr/>
      </w:pPr>
      <w:r>
        <w:rPr>
          <w:sz w:val="22"/>
          <w:szCs w:val="22"/>
        </w:rPr>
        <w:t>pracować dowolną liczbę godzin po stawce 4 zł za godzinę.</w:t>
      </w:r>
    </w:p>
    <w:p>
      <w:pPr>
        <w:pStyle w:val="TextBody"/>
        <w:spacing w:before="0" w:after="0"/>
        <w:jc w:val="both"/>
        <w:rPr/>
      </w:pPr>
      <w:r>
        <w:rPr>
          <w:sz w:val="22"/>
          <w:szCs w:val="22"/>
        </w:rPr>
        <w:t xml:space="preserve">Którą z tych opcji wybierze przeciętny robotnik, który dysponuje 100 godzinami wolnego czasu w tygodniu, gdy jego funkcja użyteczności może być przybliżona wzorem: U(C,R) = CR. Z funduszu socjalnego pracownik ten otrzymuje 100 zł tygodniowo niezależnie od wybranego systemu pracy. </w:t>
      </w:r>
    </w:p>
    <w:p>
      <w:pPr>
        <w:pStyle w:val="Heading3"/>
        <w:numPr>
          <w:ilvl w:val="2"/>
          <w:numId w:val="1"/>
        </w:numPr>
        <w:shd w:fill="FFFFFF" w:val="clear"/>
        <w:spacing w:before="0" w:after="0"/>
        <w:ind w:left="0" w:hanging="0"/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2"/>
          <w:numId w:val="1"/>
        </w:numPr>
        <w:shd w:fill="FFFFFF" w:val="clear"/>
        <w:spacing w:before="0" w:after="0"/>
        <w:ind w:left="0" w:hanging="0"/>
        <w:jc w:val="both"/>
        <w:rPr/>
      </w:pPr>
      <w:r>
        <w:rPr>
          <w:sz w:val="22"/>
          <w:szCs w:val="22"/>
        </w:rPr>
        <w:t>Zadanie 6</w:t>
      </w:r>
    </w:p>
    <w:p>
      <w:pPr>
        <w:pStyle w:val="TextBody"/>
        <w:spacing w:before="0" w:after="0"/>
        <w:jc w:val="both"/>
        <w:rPr/>
      </w:pPr>
      <w:r>
        <w:rPr>
          <w:sz w:val="22"/>
          <w:szCs w:val="22"/>
        </w:rPr>
        <w:t>Jacek zarabia 5 dolarów na godzinę. W ciągu tygodnia może przeznaczyć na pracę i odpoczynek łącznie 100 godzin. Rząd wprowadza cotygodniowy grant w wysokości 100$ ale jednocześnie Jacek musi płacić podatek w wysokości 50% od przychodów uzyskanych z pracy. Ile godzin w ciągu tygodnia będzie pracował Jacek, jeśli jego preferencje są opisane funkcją użyteczności U(C,R) =3CR, gdzie R jest ilością godzin poświęconych na odpoczynek tygodniowo,</w:t>
      </w:r>
      <w:bookmarkStart w:id="0" w:name="_GoBack"/>
      <w:bookmarkEnd w:id="0"/>
      <w:r>
        <w:rPr>
          <w:sz w:val="22"/>
          <w:szCs w:val="22"/>
        </w:rPr>
        <w:t xml:space="preserve"> a C jest wartością konsumowanych dóbr wyrażoną w dolarach.</w:t>
      </w:r>
    </w:p>
    <w:p>
      <w:pPr>
        <w:pStyle w:val="Heading3"/>
        <w:numPr>
          <w:ilvl w:val="2"/>
          <w:numId w:val="1"/>
        </w:numPr>
        <w:shd w:val="clear" w:fill="FFFFFF"/>
        <w:spacing w:before="0" w:after="0"/>
        <w:ind w:left="0" w:hanging="0"/>
        <w:jc w:val="both"/>
        <w:rPr/>
      </w:pPr>
      <w:r>
        <w:rPr/>
      </w:r>
    </w:p>
    <w:p>
      <w:pPr>
        <w:pStyle w:val="Heading3"/>
        <w:shd w:val="clear" w:fill="FFFFFF"/>
        <w:jc w:val="both"/>
        <w:rPr/>
      </w:pPr>
      <w:r>
        <w:rPr/>
      </w:r>
    </w:p>
    <w:p>
      <w:pPr>
        <w:pStyle w:val="Heading3"/>
        <w:shd w:val="clear" w:fill="FFFFFF"/>
        <w:jc w:val="both"/>
        <w:rPr/>
      </w:pPr>
      <w:r>
        <w:rPr/>
      </w:r>
    </w:p>
    <w:p>
      <w:pPr>
        <w:pStyle w:val="Prawaautorskie"/>
        <w:jc w:val="both"/>
        <w:rPr/>
      </w:pPr>
      <w:r>
        <w:rPr/>
        <w:t>Autorami niniejszego zbioru zadań do przedmiotu Mikroekonomia I są pracownicy Katedry Mikroekonomii Wydziału Nauk Ekonomicznych Uniwersytetu Warszawskiego. Powyższy zbiór zadań jest efektem pracy wielu osób, która była dokonywana na przestrzeni ostatnich lat. Część zadań pochodzi z podręcznika Mikroekonomia.  Kurs średni – ujęcie nowoczesne, Varian, H. R. oraz zbioru zadań Mikroekonomia – zbiór zadań, Varian, H. R., które stanowią podstawową literaturę dla prowadzonego przedmiotu.</w:t>
      </w:r>
    </w:p>
    <w:p>
      <w:pPr>
        <w:pStyle w:val="Prawaautorskie"/>
        <w:jc w:val="both"/>
        <w:rPr/>
      </w:pPr>
      <w:r>
        <w:rPr/>
        <w:t>Autorzy:</w:t>
      </w:r>
    </w:p>
    <w:p>
      <w:pPr>
        <w:pStyle w:val="Prawaautorskie"/>
        <w:jc w:val="both"/>
        <w:rPr/>
      </w:pPr>
      <w:r>
        <w:rPr/>
        <w:t>Mikołaj Czajkowski, Marek Giergiczny, Tomasz Kopczewski, Łukasz Koseski, Anna Kukla-Gryz, Przemysław Kusztelak, Maciej Wilamowski, Ewa Zawojska, Tomasz Żylicz</w:t>
      </w:r>
    </w:p>
    <w:p>
      <w:pPr>
        <w:pStyle w:val="Prawaautorskie"/>
        <w:spacing w:before="0" w:after="113"/>
        <w:jc w:val="both"/>
        <w:rPr/>
      </w:pPr>
      <w:r>
        <w:rPr/>
        <w:t>Wszystkie uwagi  i pytania dotyczące zbioru prosimy kierować na adres: mwilamowski@wne.uw.edu.pl</w:t>
      </w:r>
    </w:p>
    <w:sectPr>
      <w:headerReference w:type="default" r:id="rId2"/>
      <w:footerReference w:type="default" r:id="rId3"/>
      <w:type w:val="nextPage"/>
      <w:pgSz w:w="11906" w:h="16838"/>
      <w:pgMar w:left="850" w:right="850" w:header="624" w:top="1418" w:footer="624" w:bottom="102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Verdana">
    <w:charset w:val="01"/>
    <w:family w:val="roman"/>
    <w:pitch w:val="variable"/>
  </w:font>
  <w:font w:name="URWGroteskSCTCELig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Footer"/>
      <w:rPr/>
    </w:pPr>
    <w:r>
      <w:rPr/>
      <w:t>© 2017 Uniwersytet Warszawski Wydział Nauk Ekonomicznych Katedra Mikroekonomii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t>Mikroekonomia I Temat 9</w:t>
      <w:br/>
      <w:t>Efekty substytucyjny i dochodowy</w:t>
    </w:r>
  </w:p>
  <w:p>
    <w:pPr>
      <w:pStyle w:val="Header"/>
      <w:jc w:val="center"/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Heading1">
    <w:name w:val="Heading 1"/>
    <w:basedOn w:val="Heading"/>
    <w:qFormat/>
    <w:pPr>
      <w:shd w:val="clear" w:fill="FFFFFF"/>
      <w:outlineLvl w:val="0"/>
    </w:pPr>
    <w:rPr>
      <w:b/>
      <w:bCs/>
      <w:sz w:val="28"/>
      <w:szCs w:val="32"/>
    </w:rPr>
  </w:style>
  <w:style w:type="paragraph" w:styleId="Heading2">
    <w:name w:val="Heading 2"/>
    <w:basedOn w:val="Heading"/>
    <w:qFormat/>
    <w:pPr>
      <w:shd w:val="clear" w:fill="FFFFFF"/>
      <w:outlineLvl w:val="1"/>
    </w:pPr>
    <w:rPr>
      <w:b/>
      <w:bCs/>
      <w:i/>
      <w:iCs/>
    </w:rPr>
  </w:style>
  <w:style w:type="paragraph" w:styleId="Heading3">
    <w:name w:val="Heading 3"/>
    <w:basedOn w:val="Heading"/>
    <w:qFormat/>
    <w:pPr>
      <w:shd w:val="clear" w:fill="FFFFFF"/>
      <w:spacing w:before="170" w:after="85"/>
      <w:outlineLvl w:val="2"/>
    </w:pPr>
    <w:rPr>
      <w:b/>
      <w:bCs/>
      <w:sz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4z0" w:customStyle="1">
    <w:name w:val="WW8Num4z0"/>
    <w:qFormat/>
    <w:rPr>
      <w:rFonts w:ascii="Symbol" w:hAnsi="Symbol" w:cs="OpenSymbol;Arial Unicode MS"/>
    </w:rPr>
  </w:style>
  <w:style w:type="character" w:styleId="WW8Num4z1" w:customStyle="1">
    <w:name w:val="WW8Num4z1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OpenSymbol;Arial Unicode MS"/>
    </w:rPr>
  </w:style>
  <w:style w:type="character" w:styleId="WW8Num5z1" w:customStyle="1">
    <w:name w:val="WW8Num5z1"/>
    <w:qFormat/>
    <w:rPr>
      <w:rFonts w:ascii="OpenSymbol;Arial Unicode MS" w:hAnsi="OpenSymbol;Arial Unicode MS" w:cs="OpenSymbol;Arial Unicode MS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OpenSymbol;Arial Unicode MS"/>
    </w:rPr>
  </w:style>
  <w:style w:type="character" w:styleId="WW8Num6z1" w:customStyle="1">
    <w:name w:val="WW8Num6z1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Bullets" w:customStyle="1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Podpowiedz" w:customStyle="1">
    <w:name w:val="podpowiedz"/>
    <w:qFormat/>
    <w:rPr>
      <w:rFonts w:ascii="Verdana" w:hAnsi="Verdana" w:cs="Verdana"/>
      <w:i/>
      <w:sz w:val="16"/>
    </w:rPr>
  </w:style>
  <w:style w:type="character" w:styleId="ListLabel1" w:customStyle="1">
    <w:name w:val="ListLabel 1"/>
    <w:qFormat/>
    <w:rPr>
      <w:rFonts w:cs="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Symbol"/>
    </w:rPr>
  </w:style>
  <w:style w:type="character" w:styleId="ListLabel10" w:customStyle="1">
    <w:name w:val="ListLabel 10"/>
    <w:qFormat/>
    <w:rPr>
      <w:rFonts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hd w:val="clear" w:color="auto" w:fill="FFFFFF"/>
      <w:spacing w:before="240" w:after="120"/>
    </w:pPr>
    <w:rPr>
      <w:rFonts w:ascii="Verdana" w:hAnsi="Verdana" w:eastAsia="Microsoft YaHei"/>
      <w:szCs w:val="28"/>
    </w:rPr>
  </w:style>
  <w:style w:type="paragraph" w:styleId="TextBody" w:customStyle="1">
    <w:name w:val="Body Text"/>
    <w:basedOn w:val="Normal"/>
    <w:pPr>
      <w:spacing w:lineRule="auto" w:line="276"/>
    </w:pPr>
    <w:rPr>
      <w:rFonts w:ascii="Verdana" w:hAnsi="Verdana" w:cs="Verdana"/>
      <w:sz w:val="21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Quotations" w:customStyle="1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shd w:val="clear" w:fill="FFFFFF"/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qFormat/>
    <w:pPr>
      <w:shd w:val="clear" w:fill="FFFFFF"/>
      <w:jc w:val="center"/>
    </w:pPr>
    <w:rPr>
      <w:i/>
      <w:iCs/>
      <w:sz w:val="28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" w:customStyle="1">
    <w:name w:val="Table"/>
    <w:basedOn w:val="Caption1"/>
    <w:qFormat/>
    <w:pPr/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pBdr>
        <w:bottom w:val="single" w:sz="8" w:space="0" w:color="7E0021"/>
      </w:pBdr>
      <w:spacing w:lineRule="auto" w:line="216"/>
    </w:pPr>
    <w:rPr>
      <w:rFonts w:ascii="URWGroteskSCTCELig" w:hAnsi="URWGroteskSCTCELig"/>
      <w:sz w:val="26"/>
    </w:rPr>
  </w:style>
  <w:style w:type="paragraph" w:styleId="Footer">
    <w:name w:val="Footer"/>
    <w:basedOn w:val="Normal"/>
    <w:pPr>
      <w:pBdr>
        <w:top w:val="single" w:sz="8" w:space="0" w:color="7E0021"/>
      </w:pBdr>
      <w:jc w:val="right"/>
    </w:pPr>
    <w:rPr>
      <w:rFonts w:ascii="URWGroteskSCTCELig" w:hAnsi="URWGroteskSCTCELig"/>
      <w:sz w:val="18"/>
    </w:rPr>
  </w:style>
  <w:style w:type="paragraph" w:styleId="Prawaautorskie" w:customStyle="1">
    <w:name w:val="prawaautorskie"/>
    <w:basedOn w:val="TextBody"/>
    <w:qFormat/>
    <w:pPr>
      <w:spacing w:lineRule="atLeast" w:line="115" w:before="0" w:after="113"/>
    </w:pPr>
    <w:rPr>
      <w:color w:val="4C4C4C"/>
      <w:sz w:val="18"/>
      <w:szCs w:val="18"/>
    </w:rPr>
  </w:style>
  <w:style w:type="paragraph" w:styleId="FrameContents" w:customStyle="1">
    <w:name w:val="Frame Contents"/>
    <w:basedOn w:val="Normal"/>
    <w:qFormat/>
    <w:pPr/>
    <w:rPr/>
  </w:style>
  <w:style w:type="paragraph" w:styleId="BodyText2">
    <w:name w:val="Body Text 2"/>
    <w:basedOn w:val="Normal"/>
    <w:qFormat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LibreOffice/5.3.6.1$Linux_X86_64 LibreOffice_project/30$Build-1</Application>
  <Pages>2</Pages>
  <Words>593</Words>
  <Characters>3610</Characters>
  <CharactersWithSpaces>4173</CharactersWithSpaces>
  <Paragraphs>30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2017-10-23T06:30:00Z</dcterms:created>
  <dc:creator>Bernadeta Gołębiowska</dc:creator>
  <dc:description/>
  <dc:language>pl-PL</dc:language>
  <cp:lastModifiedBy/>
  <cp:lastPrinted>2013-10-01T20:54:00Z</cp:lastPrinted>
  <dcterms:modified xsi:type="dcterms:W3CDTF">2017-11-29T18:40:57Z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