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AB4" w:rsidRDefault="00203E6C">
      <w:pPr>
        <w:pStyle w:val="Nagwek3"/>
        <w:numPr>
          <w:ilvl w:val="2"/>
          <w:numId w:val="1"/>
        </w:numPr>
        <w:spacing w:before="240" w:after="120"/>
        <w:jc w:val="both"/>
      </w:pPr>
      <w:bookmarkStart w:id="0" w:name="_GoBack"/>
      <w:bookmarkEnd w:id="0"/>
      <w:r>
        <w:t>Zadanie 1</w:t>
      </w:r>
    </w:p>
    <w:p w:rsidR="008D2AB4" w:rsidRDefault="00203E6C">
      <w:pPr>
        <w:pStyle w:val="Tekstpodstawowy1"/>
        <w:jc w:val="both"/>
        <w:rPr>
          <w:rFonts w:hint="eastAsia"/>
        </w:rPr>
      </w:pPr>
      <w:r>
        <w:t>Narysuj i podaj wzór ograniczenia budżetowego wiedząc, że cena  p</w:t>
      </w:r>
      <w:r>
        <w:rPr>
          <w:vertAlign w:val="subscript"/>
        </w:rPr>
        <w:t>1</w:t>
      </w:r>
      <w:r>
        <w:t xml:space="preserve"> = 3 zł, p</w:t>
      </w:r>
      <w:r>
        <w:rPr>
          <w:vertAlign w:val="subscript"/>
        </w:rPr>
        <w:t>2</w:t>
      </w:r>
      <w:r>
        <w:t xml:space="preserve"> =4 zł, a dochód M = 60 zł. W jakiej relacji można wymieniać te dwa dobra?</w:t>
      </w:r>
    </w:p>
    <w:p w:rsidR="008D2AB4" w:rsidRDefault="00203E6C">
      <w:pPr>
        <w:pStyle w:val="Tekstpodstawowy1"/>
        <w:jc w:val="both"/>
        <w:rPr>
          <w:rFonts w:hint="eastAsia"/>
        </w:rPr>
      </w:pPr>
      <w:r>
        <w:t xml:space="preserve">Porównaj stan wyjściowy ze zmianami, które zostały wprowadzone kolejno w podpunktach. Zwróć </w:t>
      </w:r>
      <w:r>
        <w:t>szczególną uwagę na sytuację konsumenta, czy traci on czy zyskuje na tych zmianach, przedstaw to na wykresie. Zwróć także uwagę na zmianę relacji wymiennej.</w:t>
      </w:r>
    </w:p>
    <w:p w:rsidR="008D2AB4" w:rsidRDefault="00203E6C">
      <w:pPr>
        <w:pStyle w:val="Tekstpodstawowy1"/>
        <w:jc w:val="both"/>
        <w:rPr>
          <w:rFonts w:hint="eastAsia"/>
        </w:rPr>
      </w:pPr>
      <w:r>
        <w:t>Co się stanie, gdy (za każdym razem względem sytuacji początkowej):</w:t>
      </w:r>
    </w:p>
    <w:p w:rsidR="008D2AB4" w:rsidRDefault="00203E6C">
      <w:pPr>
        <w:pStyle w:val="Tekstpodstawowy1"/>
        <w:numPr>
          <w:ilvl w:val="0"/>
          <w:numId w:val="2"/>
        </w:numPr>
        <w:jc w:val="both"/>
        <w:rPr>
          <w:rFonts w:hint="eastAsia"/>
        </w:rPr>
      </w:pPr>
      <w:r>
        <w:t>dochód wzrasta dwukrotnie?</w:t>
      </w:r>
    </w:p>
    <w:p w:rsidR="008D2AB4" w:rsidRDefault="00203E6C">
      <w:pPr>
        <w:pStyle w:val="Tekstpodstawowy1"/>
        <w:numPr>
          <w:ilvl w:val="0"/>
          <w:numId w:val="2"/>
        </w:numPr>
        <w:jc w:val="both"/>
        <w:rPr>
          <w:rFonts w:hint="eastAsia"/>
        </w:rPr>
      </w:pPr>
      <w:r>
        <w:t>cena</w:t>
      </w:r>
      <w:r>
        <w:t xml:space="preserve"> p</w:t>
      </w:r>
      <w:r>
        <w:rPr>
          <w:vertAlign w:val="subscript"/>
        </w:rPr>
        <w:t>1</w:t>
      </w:r>
      <w:r>
        <w:t xml:space="preserve"> spada o 1 zł?</w:t>
      </w:r>
    </w:p>
    <w:p w:rsidR="008D2AB4" w:rsidRDefault="00203E6C">
      <w:pPr>
        <w:pStyle w:val="Tekstpodstawowy1"/>
        <w:numPr>
          <w:ilvl w:val="0"/>
          <w:numId w:val="2"/>
        </w:numPr>
        <w:jc w:val="both"/>
        <w:rPr>
          <w:rFonts w:hint="eastAsia"/>
        </w:rPr>
      </w:pPr>
      <w:r>
        <w:t>cena p</w:t>
      </w:r>
      <w:r>
        <w:rPr>
          <w:vertAlign w:val="subscript"/>
        </w:rPr>
        <w:t>2</w:t>
      </w:r>
      <w:r>
        <w:t xml:space="preserve"> wzrasta o 1 zł?</w:t>
      </w:r>
    </w:p>
    <w:p w:rsidR="008D2AB4" w:rsidRDefault="00203E6C">
      <w:pPr>
        <w:pStyle w:val="Tekstpodstawowy1"/>
        <w:numPr>
          <w:ilvl w:val="0"/>
          <w:numId w:val="2"/>
        </w:numPr>
        <w:jc w:val="both"/>
        <w:rPr>
          <w:rFonts w:hint="eastAsia"/>
        </w:rPr>
      </w:pPr>
      <w:r>
        <w:t>cena p</w:t>
      </w:r>
      <w:r>
        <w:rPr>
          <w:vertAlign w:val="subscript"/>
        </w:rPr>
        <w:t>1</w:t>
      </w:r>
      <w:r>
        <w:t xml:space="preserve"> wzrasta o 1 zł i dochód wzrasta o 12 zł?</w:t>
      </w:r>
    </w:p>
    <w:p w:rsidR="008D2AB4" w:rsidRDefault="00203E6C">
      <w:pPr>
        <w:pStyle w:val="Tekstpodstawowy1"/>
        <w:numPr>
          <w:ilvl w:val="0"/>
          <w:numId w:val="2"/>
        </w:numPr>
        <w:jc w:val="both"/>
        <w:rPr>
          <w:rFonts w:hint="eastAsia"/>
        </w:rPr>
      </w:pPr>
      <w:r>
        <w:t>dochód wzrasta o 100%, ceny p</w:t>
      </w:r>
      <w:r>
        <w:rPr>
          <w:vertAlign w:val="subscript"/>
        </w:rPr>
        <w:t>1</w:t>
      </w:r>
      <w:r>
        <w:t xml:space="preserve"> i p</w:t>
      </w:r>
      <w:r>
        <w:rPr>
          <w:vertAlign w:val="subscript"/>
        </w:rPr>
        <w:t>2</w:t>
      </w:r>
      <w:r>
        <w:t xml:space="preserve"> wzrastają każda o 100%?   </w:t>
      </w:r>
    </w:p>
    <w:p w:rsidR="008D2AB4" w:rsidRDefault="00203E6C">
      <w:pPr>
        <w:pStyle w:val="Tekstpodstawowy1"/>
        <w:numPr>
          <w:ilvl w:val="0"/>
          <w:numId w:val="2"/>
        </w:numPr>
        <w:jc w:val="both"/>
        <w:rPr>
          <w:rFonts w:hint="eastAsia"/>
        </w:rPr>
      </w:pPr>
      <w:r>
        <w:t>dobro x</w:t>
      </w:r>
      <w:r>
        <w:rPr>
          <w:vertAlign w:val="subscript"/>
        </w:rPr>
        <w:t>1</w:t>
      </w:r>
      <w:r>
        <w:t xml:space="preserve"> stało się dobrem wolnym tj. nic nie kosztuje?</w:t>
      </w:r>
    </w:p>
    <w:p w:rsidR="008D2AB4" w:rsidRDefault="00203E6C">
      <w:pPr>
        <w:pStyle w:val="Tekstpodstawowy1"/>
        <w:numPr>
          <w:ilvl w:val="0"/>
          <w:numId w:val="2"/>
        </w:numPr>
        <w:jc w:val="both"/>
        <w:rPr>
          <w:rFonts w:hint="eastAsia"/>
        </w:rPr>
      </w:pPr>
      <w:r>
        <w:t>wprowadzono ograniczenie sprzedaży, dobra x</w:t>
      </w:r>
      <w:r>
        <w:rPr>
          <w:vertAlign w:val="subscript"/>
        </w:rPr>
        <w:t>2</w:t>
      </w:r>
      <w:r>
        <w:t xml:space="preserve"> ni</w:t>
      </w:r>
      <w:r>
        <w:t>e można kupić więcej niż 5 sztuk?</w:t>
      </w:r>
    </w:p>
    <w:p w:rsidR="008D2AB4" w:rsidRDefault="00203E6C">
      <w:pPr>
        <w:pStyle w:val="Tekstpodstawowy1"/>
        <w:numPr>
          <w:ilvl w:val="0"/>
          <w:numId w:val="2"/>
        </w:numPr>
        <w:jc w:val="both"/>
        <w:rPr>
          <w:rFonts w:hint="eastAsia"/>
        </w:rPr>
      </w:pPr>
      <w:r>
        <w:t>pierwsze 10 sztuk dobra x</w:t>
      </w:r>
      <w:r>
        <w:rPr>
          <w:vertAlign w:val="subscript"/>
        </w:rPr>
        <w:t>1</w:t>
      </w:r>
      <w:r>
        <w:t xml:space="preserve"> kosztuje po 2,5zł, każda następna sztuka x</w:t>
      </w:r>
      <w:r>
        <w:rPr>
          <w:vertAlign w:val="subscript"/>
        </w:rPr>
        <w:t>1</w:t>
      </w:r>
      <w:r>
        <w:t xml:space="preserve"> kosztuje 1,5 zł? Cena x</w:t>
      </w:r>
      <w:r>
        <w:rPr>
          <w:vertAlign w:val="subscript"/>
        </w:rPr>
        <w:t>2</w:t>
      </w:r>
      <w:r>
        <w:t xml:space="preserve"> ani dochód się nie zmieniają.</w:t>
      </w:r>
    </w:p>
    <w:p w:rsidR="008D2AB4" w:rsidRDefault="00203E6C">
      <w:pPr>
        <w:pStyle w:val="Tekstpodstawowy1"/>
        <w:numPr>
          <w:ilvl w:val="0"/>
          <w:numId w:val="2"/>
        </w:numPr>
        <w:jc w:val="both"/>
        <w:rPr>
          <w:rFonts w:hint="eastAsia"/>
        </w:rPr>
      </w:pPr>
      <w:r>
        <w:t>na dobro pierwsze nałożono podatek w wysokości 1zł?</w:t>
      </w:r>
    </w:p>
    <w:p w:rsidR="008D2AB4" w:rsidRDefault="00203E6C">
      <w:pPr>
        <w:pStyle w:val="Tekstpodstawowy1"/>
        <w:numPr>
          <w:ilvl w:val="0"/>
          <w:numId w:val="2"/>
        </w:numPr>
        <w:jc w:val="both"/>
        <w:rPr>
          <w:rFonts w:hint="eastAsia"/>
        </w:rPr>
      </w:pPr>
      <w:r>
        <w:t xml:space="preserve">na drugi dobro nałożono podatek w wysokości </w:t>
      </w:r>
      <w:r>
        <w:t>25%?</w:t>
      </w:r>
    </w:p>
    <w:p w:rsidR="008D2AB4" w:rsidRDefault="00203E6C">
      <w:pPr>
        <w:pStyle w:val="Tekstpodstawowy1"/>
        <w:numPr>
          <w:ilvl w:val="0"/>
          <w:numId w:val="2"/>
        </w:numPr>
        <w:jc w:val="both"/>
        <w:rPr>
          <w:rFonts w:hint="eastAsia"/>
        </w:rPr>
      </w:pPr>
      <w:r>
        <w:t>na obydwa dobra nałożono podatek w wysokości 20%?</w:t>
      </w:r>
    </w:p>
    <w:p w:rsidR="008D2AB4" w:rsidRDefault="00203E6C">
      <w:pPr>
        <w:pStyle w:val="Tekstpodstawowy1"/>
        <w:numPr>
          <w:ilvl w:val="0"/>
          <w:numId w:val="2"/>
        </w:numPr>
        <w:jc w:val="both"/>
        <w:rPr>
          <w:rFonts w:hint="eastAsia"/>
        </w:rPr>
      </w:pPr>
      <w:r>
        <w:t>na dochód konsumenta nałożono podatek w wysokości 20%?</w:t>
      </w:r>
    </w:p>
    <w:p w:rsidR="008D2AB4" w:rsidRDefault="00203E6C">
      <w:pPr>
        <w:pStyle w:val="Nagwek3"/>
        <w:numPr>
          <w:ilvl w:val="2"/>
          <w:numId w:val="1"/>
        </w:numPr>
        <w:jc w:val="both"/>
      </w:pPr>
      <w:r>
        <w:t>Zadanie 2</w:t>
      </w:r>
    </w:p>
    <w:p w:rsidR="008D2AB4" w:rsidRDefault="00203E6C">
      <w:pPr>
        <w:pStyle w:val="Tekstpodstawowy1"/>
        <w:jc w:val="both"/>
        <w:rPr>
          <w:rFonts w:hint="eastAsia"/>
        </w:rPr>
      </w:pPr>
      <w:r>
        <w:t>Na podstawie danych znajdź brakujące wielkości i narysuj ograniczenie budżetowe.</w:t>
      </w:r>
    </w:p>
    <w:p w:rsidR="008D2AB4" w:rsidRDefault="00203E6C">
      <w:pPr>
        <w:pStyle w:val="Tekstpodstawowy1"/>
        <w:numPr>
          <w:ilvl w:val="0"/>
          <w:numId w:val="3"/>
        </w:numPr>
        <w:jc w:val="both"/>
        <w:rPr>
          <w:rFonts w:hint="eastAsia"/>
        </w:rPr>
      </w:pPr>
      <w:r>
        <w:t>Znamy ceny p</w:t>
      </w:r>
      <w:r>
        <w:rPr>
          <w:vertAlign w:val="subscript"/>
        </w:rPr>
        <w:t>1</w:t>
      </w:r>
      <w:r>
        <w:t xml:space="preserve"> = 2 zł, p</w:t>
      </w:r>
      <w:r>
        <w:rPr>
          <w:vertAlign w:val="subscript"/>
        </w:rPr>
        <w:t xml:space="preserve">2 </w:t>
      </w:r>
      <w:r>
        <w:t>= 5 zł, dochód M = 150 zł. Kup</w:t>
      </w:r>
      <w:r>
        <w:t>iliśmy 3 sztuki dobra x1. Ile możemy kupić jeszcze dobra x2 , aby wydać cały swój dochód?</w:t>
      </w:r>
    </w:p>
    <w:p w:rsidR="008D2AB4" w:rsidRDefault="00203E6C">
      <w:pPr>
        <w:pStyle w:val="Tekstpodstawowy1"/>
        <w:numPr>
          <w:ilvl w:val="0"/>
          <w:numId w:val="3"/>
        </w:numPr>
        <w:jc w:val="both"/>
        <w:rPr>
          <w:rFonts w:hint="eastAsia"/>
        </w:rPr>
      </w:pPr>
      <w:r>
        <w:t>Znamy ceny p</w:t>
      </w:r>
      <w:r>
        <w:rPr>
          <w:vertAlign w:val="subscript"/>
        </w:rPr>
        <w:t>1</w:t>
      </w:r>
      <w:r>
        <w:t xml:space="preserve"> = 3 zł, p</w:t>
      </w:r>
      <w:r>
        <w:rPr>
          <w:vertAlign w:val="subscript"/>
        </w:rPr>
        <w:t>2</w:t>
      </w:r>
      <w:r>
        <w:t xml:space="preserve"> = 5 zł, szukamy dochodu wiedząc, że koszyk dóbr </w:t>
      </w:r>
    </w:p>
    <w:p w:rsidR="008D2AB4" w:rsidRDefault="00203E6C">
      <w:pPr>
        <w:pStyle w:val="Tekstpodstawowy1"/>
        <w:numPr>
          <w:ilvl w:val="0"/>
          <w:numId w:val="3"/>
        </w:numPr>
        <w:jc w:val="both"/>
        <w:rPr>
          <w:rFonts w:hint="eastAsia"/>
        </w:rPr>
      </w:pPr>
      <w:r>
        <w:t>(x</w:t>
      </w:r>
      <w:r>
        <w:rPr>
          <w:vertAlign w:val="subscript"/>
        </w:rPr>
        <w:t>1</w:t>
      </w:r>
      <w:r>
        <w:t>,x</w:t>
      </w:r>
      <w:r>
        <w:rPr>
          <w:vertAlign w:val="subscript"/>
        </w:rPr>
        <w:t>2</w:t>
      </w:r>
      <w:r>
        <w:t>) = (1,20) leży na ograniczeniu budżetowym.</w:t>
      </w:r>
    </w:p>
    <w:p w:rsidR="008D2AB4" w:rsidRDefault="00203E6C">
      <w:pPr>
        <w:pStyle w:val="Tekstpodstawowy1"/>
        <w:numPr>
          <w:ilvl w:val="0"/>
          <w:numId w:val="3"/>
        </w:numPr>
        <w:jc w:val="both"/>
        <w:rPr>
          <w:rFonts w:hint="eastAsia"/>
        </w:rPr>
      </w:pPr>
      <w:r>
        <w:t>Znamy dochód M = 100 zł i koszyk dóbr znaj</w:t>
      </w:r>
      <w:r>
        <w:t>dujący się na ograniczeniu budżetowym  (x</w:t>
      </w:r>
      <w:r>
        <w:rPr>
          <w:vertAlign w:val="subscript"/>
        </w:rPr>
        <w:t>1</w:t>
      </w:r>
      <w:r>
        <w:t>,x</w:t>
      </w:r>
      <w:r>
        <w:rPr>
          <w:vertAlign w:val="subscript"/>
        </w:rPr>
        <w:t>2</w:t>
      </w:r>
      <w:r>
        <w:t>) = (6,12).</w:t>
      </w:r>
    </w:p>
    <w:p w:rsidR="008D2AB4" w:rsidRDefault="00203E6C">
      <w:pPr>
        <w:pStyle w:val="Tekstpodstawowy1"/>
        <w:numPr>
          <w:ilvl w:val="0"/>
          <w:numId w:val="3"/>
        </w:numPr>
        <w:jc w:val="both"/>
        <w:rPr>
          <w:rFonts w:hint="eastAsia"/>
        </w:rPr>
      </w:pPr>
      <w:r>
        <w:t>Znamy dwa koszyki dóbr znajdujące się na ograniczeniu budżetowym (x</w:t>
      </w:r>
      <w:r>
        <w:rPr>
          <w:vertAlign w:val="subscript"/>
        </w:rPr>
        <w:t>1</w:t>
      </w:r>
      <w:r>
        <w:t>,x</w:t>
      </w:r>
      <w:r>
        <w:rPr>
          <w:vertAlign w:val="subscript"/>
        </w:rPr>
        <w:t>2</w:t>
      </w:r>
      <w:r>
        <w:t>) = (20,30) oraz (x</w:t>
      </w:r>
      <w:r>
        <w:rPr>
          <w:vertAlign w:val="subscript"/>
        </w:rPr>
        <w:t>1</w:t>
      </w:r>
      <w:r>
        <w:t>,x</w:t>
      </w:r>
      <w:r>
        <w:rPr>
          <w:vertAlign w:val="subscript"/>
        </w:rPr>
        <w:t>2</w:t>
      </w:r>
      <w:r>
        <w:t>) = (40,20).</w:t>
      </w:r>
    </w:p>
    <w:p w:rsidR="008D2AB4" w:rsidRDefault="00203E6C">
      <w:pPr>
        <w:pStyle w:val="Tekstpodstawowy1"/>
        <w:numPr>
          <w:ilvl w:val="0"/>
          <w:numId w:val="3"/>
        </w:numPr>
        <w:jc w:val="both"/>
        <w:rPr>
          <w:rFonts w:hint="eastAsia"/>
        </w:rPr>
      </w:pPr>
      <w:r>
        <w:t>Znamy dochód M = 100 zł i relację cen p1/p2 = 4. Koszyk dóbr (x</w:t>
      </w:r>
      <w:r>
        <w:rPr>
          <w:vertAlign w:val="subscript"/>
        </w:rPr>
        <w:t>1</w:t>
      </w:r>
      <w:r>
        <w:t>,x</w:t>
      </w:r>
      <w:r>
        <w:rPr>
          <w:vertAlign w:val="subscript"/>
        </w:rPr>
        <w:t>2</w:t>
      </w:r>
      <w:r>
        <w:t xml:space="preserve">) = (6,12) znajduje się </w:t>
      </w:r>
      <w:r>
        <w:t>na ograniczeniu budżetowym.</w:t>
      </w:r>
    </w:p>
    <w:p w:rsidR="008D2AB4" w:rsidRDefault="00203E6C">
      <w:pPr>
        <w:pStyle w:val="Nagwek3"/>
        <w:numPr>
          <w:ilvl w:val="2"/>
          <w:numId w:val="1"/>
        </w:numPr>
        <w:jc w:val="both"/>
      </w:pPr>
      <w:r>
        <w:t>Zadanie 3</w:t>
      </w:r>
    </w:p>
    <w:p w:rsidR="008D2AB4" w:rsidRDefault="00203E6C">
      <w:pPr>
        <w:pStyle w:val="Tekstpodstawowy1"/>
        <w:jc w:val="both"/>
        <w:rPr>
          <w:rFonts w:hint="eastAsia"/>
        </w:rPr>
      </w:pPr>
      <w:r>
        <w:t xml:space="preserve">W okolicy otwarto nowy klub. Muzyka w tym klubie podoba się Tomkowi, więc zamierza on chodzić tam na koncerty. Tomek może kupić już teraz roczną kartę klubowa, która kosztuje 200 zł i dzięki niej płaci za wejścia </w:t>
      </w:r>
      <w:r>
        <w:t>taniej. Cena jednorazowego biletu bez karty wynosi 20zł. Drugą jego rozrywką jest wyjście do kina. Bilet do kina kosztuje 15 zł. Łącznie na rozrywki Tomek wydaje około 1000 zł rocznie. Jaka cena biletu przy posiadaniu karty klubowej spowoduje, że Tomek zni</w:t>
      </w:r>
      <w:r>
        <w:t>echęci się do zakupu karty klubowej? Zwykle Tomek raz w tygodniu chce być na koncercie, chce odwiedzać klub 52 razy w roku.</w:t>
      </w:r>
    </w:p>
    <w:p w:rsidR="008D2AB4" w:rsidRDefault="00203E6C">
      <w:pPr>
        <w:pStyle w:val="Nagwek3"/>
        <w:jc w:val="both"/>
      </w:pPr>
      <w:r>
        <w:br w:type="page"/>
      </w:r>
    </w:p>
    <w:p w:rsidR="008D2AB4" w:rsidRDefault="00203E6C">
      <w:pPr>
        <w:pStyle w:val="Nagwek3"/>
        <w:numPr>
          <w:ilvl w:val="2"/>
          <w:numId w:val="1"/>
        </w:numPr>
        <w:jc w:val="both"/>
      </w:pPr>
      <w:r>
        <w:lastRenderedPageBreak/>
        <w:t>Zadanie 4</w:t>
      </w:r>
    </w:p>
    <w:p w:rsidR="008D2AB4" w:rsidRDefault="00203E6C">
      <w:pPr>
        <w:pStyle w:val="Tekstpodstawowy1"/>
        <w:jc w:val="both"/>
        <w:rPr>
          <w:rFonts w:hint="eastAsia"/>
        </w:rPr>
      </w:pPr>
      <w:r>
        <w:t>W dwóch konkurujących ze sobą hipermarketach wprowadzono promocję szamponu i odżywki do włosów znanej firmy. Cena szampo</w:t>
      </w:r>
      <w:r>
        <w:t xml:space="preserve">nu przed promocją wynosiła 20 zł, a cena odżywki 15 zł. </w:t>
      </w:r>
    </w:p>
    <w:p w:rsidR="008D2AB4" w:rsidRDefault="00203E6C">
      <w:pPr>
        <w:pStyle w:val="Tekstpodstawowy1"/>
        <w:jc w:val="both"/>
        <w:rPr>
          <w:rFonts w:hint="eastAsia"/>
        </w:rPr>
      </w:pPr>
      <w:r>
        <w:t xml:space="preserve">Hipermarket ABCD będzie sprzedawać te produkty w paczkach tj. jeżeli kupimy szampon i odżywkę jednocześnie, to zapłacimy 25 zł. </w:t>
      </w:r>
    </w:p>
    <w:p w:rsidR="008D2AB4" w:rsidRDefault="00203E6C">
      <w:pPr>
        <w:pStyle w:val="Tekstpodstawowy1"/>
        <w:jc w:val="both"/>
        <w:rPr>
          <w:rFonts w:hint="eastAsia"/>
        </w:rPr>
      </w:pPr>
      <w:r>
        <w:t>Hipermarket WXYZ sprzedawać będzie szampon i odżywkę niezależnie. Jeże</w:t>
      </w:r>
      <w:r>
        <w:t>li kupimy dwie sztuki szamponu lub odżywki, to trzecia będzie gratis. (Jeśli kupimy dwa szampony i dwie odżywki to będziemy mieli jeden szampon i odżywkę za darmo).</w:t>
      </w:r>
    </w:p>
    <w:p w:rsidR="008D2AB4" w:rsidRDefault="00203E6C">
      <w:pPr>
        <w:pStyle w:val="Tekstpodstawowy1"/>
        <w:jc w:val="both"/>
        <w:rPr>
          <w:rFonts w:hint="eastAsia"/>
        </w:rPr>
      </w:pPr>
      <w:r>
        <w:t>Masz zrobić zakupy dla rodziny, możesz wydać nie więcej niż 100 zł na szampon i odżywkę. Ok</w:t>
      </w:r>
      <w:r>
        <w:t>reśl swoje możliwości konsumpcyjne w tych dwóch hipermarketach.</w:t>
      </w:r>
    </w:p>
    <w:p w:rsidR="008D2AB4" w:rsidRDefault="00203E6C">
      <w:pPr>
        <w:pStyle w:val="Nagwek3"/>
        <w:jc w:val="both"/>
        <w:rPr>
          <w:sz w:val="22"/>
        </w:rPr>
      </w:pPr>
      <w:r>
        <w:rPr>
          <w:sz w:val="22"/>
        </w:rPr>
        <w:t>Zadanie 5</w:t>
      </w:r>
    </w:p>
    <w:p w:rsidR="008D2AB4" w:rsidRDefault="00203E6C">
      <w:pPr>
        <w:pStyle w:val="Tekstpodstawowy1"/>
        <w:jc w:val="both"/>
        <w:rPr>
          <w:rFonts w:hint="eastAsia"/>
        </w:rPr>
      </w:pPr>
      <w:r>
        <w:t>Istnieje archipelag trzech wysp. Na każdej z tych wysp produkuje się cztery dobra w, x, y, z. Waluta na tych wyspach jest ta sama – muszelki. Istnieje zakaz handlu między tymi wyspam</w:t>
      </w:r>
      <w:r>
        <w:t>i. Wyobraź sobie, że jesteś przemytnikiem. Dysponujesz majątkiem 100 muszelek. W jednym sezonie możesz odbyć 5 podróży. Znając ceny produkowanych tam towarów oraz koszt przejazdu z wyspy na wyspę (w nawiasach), zaplanuj swoją podróż tak, aby zmaksymalizowa</w:t>
      </w:r>
      <w:r>
        <w:t xml:space="preserve">ć swój początkowy majątek przez sprzedawanie i kupowanie dóbr produkowanych na tych wyspach. Punkt startu i zakończenia twojej podróży jest dowolny. </w:t>
      </w:r>
    </w:p>
    <w:p w:rsidR="008D2AB4" w:rsidRDefault="00203E6C">
      <w:pPr>
        <w:pStyle w:val="Tekstpodstawowy1"/>
        <w:jc w:val="both"/>
        <w:rPr>
          <w:rFonts w:hint="eastAsia"/>
        </w:rPr>
      </w:pPr>
      <w:r>
        <w:rPr>
          <w:noProof/>
          <w:lang w:eastAsia="pl-PL" w:bidi="ar-SA"/>
        </w:rPr>
        <w:drawing>
          <wp:inline distT="0" distB="0" distL="0" distR="0">
            <wp:extent cx="6694805" cy="3234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7"/>
                    <a:stretch>
                      <a:fillRect/>
                    </a:stretch>
                  </pic:blipFill>
                  <pic:spPr bwMode="auto">
                    <a:xfrm>
                      <a:off x="0" y="0"/>
                      <a:ext cx="6694805" cy="3234690"/>
                    </a:xfrm>
                    <a:prstGeom prst="rect">
                      <a:avLst/>
                    </a:prstGeom>
                  </pic:spPr>
                </pic:pic>
              </a:graphicData>
            </a:graphic>
          </wp:inline>
        </w:drawing>
      </w:r>
    </w:p>
    <w:p w:rsidR="008D2AB4" w:rsidRDefault="008D2AB4">
      <w:pPr>
        <w:jc w:val="both"/>
        <w:rPr>
          <w:bCs/>
          <w:sz w:val="22"/>
        </w:rPr>
      </w:pPr>
    </w:p>
    <w:p w:rsidR="008D2AB4" w:rsidRDefault="00203E6C">
      <w:pPr>
        <w:pStyle w:val="Tekstpodstawowy1"/>
        <w:jc w:val="both"/>
        <w:rPr>
          <w:rFonts w:hint="eastAsia"/>
        </w:rPr>
      </w:pPr>
      <w:r>
        <w:t>Dochód po 5 podróżach = ........................muszelek</w:t>
      </w:r>
    </w:p>
    <w:p w:rsidR="008D2AB4" w:rsidRDefault="008D2AB4">
      <w:pPr>
        <w:pStyle w:val="Tekstpodstawowy1"/>
        <w:jc w:val="both"/>
        <w:rPr>
          <w:rFonts w:hint="eastAsia"/>
        </w:rPr>
      </w:pPr>
    </w:p>
    <w:p w:rsidR="008D2AB4" w:rsidRDefault="00203E6C">
      <w:pPr>
        <w:pStyle w:val="Tekstpodstawowy1"/>
        <w:jc w:val="both"/>
        <w:rPr>
          <w:rFonts w:hint="eastAsia"/>
        </w:rPr>
      </w:pPr>
      <w:r>
        <w:t>Schemat podróży: …………………………………</w:t>
      </w:r>
    </w:p>
    <w:p w:rsidR="008D2AB4" w:rsidRDefault="00203E6C">
      <w:pPr>
        <w:pStyle w:val="Tekstpodstawowy1"/>
        <w:jc w:val="both"/>
        <w:rPr>
          <w:rFonts w:hint="eastAsia"/>
        </w:rPr>
      </w:pPr>
      <w:r>
        <w:t xml:space="preserve">Interpretacja </w:t>
      </w:r>
      <w:r>
        <w:t>diagramu: Strzałki oznaczają możliwe kierunki podróży. W nawiasach podano koszt podróży (płacony przed podróżą). Na każdej z wysp są inne ceny produktów wyrażone w muszelkach np. dla wyspy A relacje cen można zapisać przez ograniczenie budżetowe postaci: 1</w:t>
      </w:r>
      <w:r>
        <w:t xml:space="preserve">0w + 3x + 8y + 6z = M. Ten zapis oznacza, że na wyspie A dobro w kosztuje 10 muszelek, dobro x kosztuje 3 muszelki itp. </w:t>
      </w:r>
    </w:p>
    <w:p w:rsidR="008D2AB4" w:rsidRDefault="008D2AB4">
      <w:pPr>
        <w:jc w:val="both"/>
      </w:pPr>
    </w:p>
    <w:p w:rsidR="008D2AB4" w:rsidRDefault="008D2AB4">
      <w:pPr>
        <w:pStyle w:val="prawaautorskie"/>
        <w:jc w:val="both"/>
        <w:rPr>
          <w:rFonts w:hint="eastAsia"/>
        </w:rPr>
      </w:pPr>
    </w:p>
    <w:p w:rsidR="008D2AB4" w:rsidRDefault="00203E6C">
      <w:pPr>
        <w:pStyle w:val="prawaautorskie"/>
        <w:jc w:val="both"/>
        <w:rPr>
          <w:rFonts w:hint="eastAsia"/>
        </w:rPr>
      </w:pPr>
      <w:r>
        <w:t>Autorami niniejszego zbioru zadań do przedmiotu Mikroekonomia I są pracownicy Katedry Mikroekonomii Wydziału Nauk Ekonomicznych Uniwe</w:t>
      </w:r>
      <w:r>
        <w:t>rsytetu Warszawskiego. Powyższy zbiór zadań jest efektem pracy wielu osób, która była dokonywana na przestrzeni ostatnich lat.</w:t>
      </w:r>
    </w:p>
    <w:p w:rsidR="008D2AB4" w:rsidRDefault="00203E6C">
      <w:pPr>
        <w:pStyle w:val="prawaautorskie"/>
        <w:jc w:val="both"/>
        <w:rPr>
          <w:rFonts w:hint="eastAsia"/>
        </w:rPr>
      </w:pPr>
      <w:r>
        <w:t>Autorzy:</w:t>
      </w:r>
    </w:p>
    <w:p w:rsidR="008D2AB4" w:rsidRDefault="00203E6C">
      <w:pPr>
        <w:pStyle w:val="prawaautorskie"/>
        <w:jc w:val="both"/>
        <w:rPr>
          <w:rFonts w:hint="eastAsia"/>
        </w:rPr>
      </w:pPr>
      <w:r>
        <w:t xml:space="preserve">Mikołaj Czajkowski, Marek </w:t>
      </w:r>
      <w:proofErr w:type="spellStart"/>
      <w:r>
        <w:t>Giergiczny</w:t>
      </w:r>
      <w:proofErr w:type="spellEnd"/>
      <w:r>
        <w:t xml:space="preserve">, Tomasz </w:t>
      </w:r>
      <w:proofErr w:type="spellStart"/>
      <w:r>
        <w:t>Kopczewski</w:t>
      </w:r>
      <w:proofErr w:type="spellEnd"/>
      <w:r>
        <w:t xml:space="preserve">, Łukasz </w:t>
      </w:r>
      <w:proofErr w:type="spellStart"/>
      <w:r>
        <w:t>Koseski</w:t>
      </w:r>
      <w:proofErr w:type="spellEnd"/>
      <w:r>
        <w:t xml:space="preserve">, Anna Kukla-Gryz, Przemysław </w:t>
      </w:r>
      <w:proofErr w:type="spellStart"/>
      <w:r>
        <w:t>Kusztelak</w:t>
      </w:r>
      <w:proofErr w:type="spellEnd"/>
      <w:r>
        <w:t>, Maciej W</w:t>
      </w:r>
      <w:r>
        <w:t>ilamowski, Ewa Zawojska, Tomasz Żylicz</w:t>
      </w:r>
    </w:p>
    <w:p w:rsidR="008D2AB4" w:rsidRDefault="00203E6C">
      <w:pPr>
        <w:pStyle w:val="prawaautorskie"/>
        <w:jc w:val="both"/>
        <w:rPr>
          <w:rFonts w:hint="eastAsia"/>
        </w:rPr>
      </w:pPr>
      <w:r>
        <w:t>Wszystkie uwagi  i pytania dotyczące zbioru prosimy kierować na adres: mwilamowski@wne.uw.edu.pl</w:t>
      </w:r>
    </w:p>
    <w:p w:rsidR="008D2AB4" w:rsidRDefault="008D2AB4">
      <w:pPr>
        <w:jc w:val="both"/>
      </w:pPr>
    </w:p>
    <w:sectPr w:rsidR="008D2AB4">
      <w:headerReference w:type="default" r:id="rId8"/>
      <w:footerReference w:type="default" r:id="rId9"/>
      <w:pgSz w:w="11906" w:h="16838"/>
      <w:pgMar w:top="1418" w:right="850" w:bottom="1021" w:left="850" w:header="624" w:footer="624"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E6C" w:rsidRDefault="00203E6C">
      <w:pPr>
        <w:spacing w:after="0" w:line="240" w:lineRule="auto"/>
      </w:pPr>
      <w:r>
        <w:separator/>
      </w:r>
    </w:p>
  </w:endnote>
  <w:endnote w:type="continuationSeparator" w:id="0">
    <w:p w:rsidR="00203E6C" w:rsidRDefault="0020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OpenSymbol">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URWGroteskSCTCELig">
    <w:altName w:val="Times New Roman"/>
    <w:charset w:val="01"/>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AB4" w:rsidRDefault="008D2AB4">
    <w:pPr>
      <w:pStyle w:val="Stopka"/>
      <w:rPr>
        <w:rFonts w:hint="eastAsia"/>
      </w:rPr>
    </w:pPr>
  </w:p>
  <w:p w:rsidR="008D2AB4" w:rsidRDefault="00203E6C">
    <w:pPr>
      <w:pStyle w:val="Stopka"/>
      <w:rPr>
        <w:rFonts w:hint="eastAsia"/>
      </w:rPr>
    </w:pPr>
    <w:r>
      <w:t>© 2017 Uniwersytet Warszawski Wydział Nauk Ekonomicznych Katedra Mikroekonomii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E6C" w:rsidRDefault="00203E6C">
      <w:pPr>
        <w:spacing w:after="0" w:line="240" w:lineRule="auto"/>
      </w:pPr>
      <w:r>
        <w:separator/>
      </w:r>
    </w:p>
  </w:footnote>
  <w:footnote w:type="continuationSeparator" w:id="0">
    <w:p w:rsidR="00203E6C" w:rsidRDefault="0020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AB4" w:rsidRDefault="00203E6C">
    <w:pPr>
      <w:pStyle w:val="Nagwek"/>
      <w:jc w:val="center"/>
      <w:rPr>
        <w:rFonts w:hint="eastAsia"/>
      </w:rPr>
    </w:pPr>
    <w:r>
      <w:t>Mikroekonomia I Temat 2</w:t>
    </w:r>
    <w:r>
      <w:br/>
      <w:t>Ograniczenie budżetowe</w:t>
    </w:r>
  </w:p>
  <w:p w:rsidR="008D2AB4" w:rsidRDefault="008D2AB4">
    <w:pPr>
      <w:pStyle w:val="Nagwek"/>
      <w:jc w:val="center"/>
      <w:rPr>
        <w:rFonts w:hint="eastAsia"/>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24E8A"/>
    <w:multiLevelType w:val="multilevel"/>
    <w:tmpl w:val="7CAEAC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46AB4057"/>
    <w:multiLevelType w:val="multilevel"/>
    <w:tmpl w:val="1A9411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7E01AC0"/>
    <w:multiLevelType w:val="multilevel"/>
    <w:tmpl w:val="E1BA25E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F5F26D8"/>
    <w:multiLevelType w:val="multilevel"/>
    <w:tmpl w:val="EE4C59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B4"/>
    <w:rsid w:val="00203E6C"/>
    <w:rsid w:val="00517346"/>
    <w:rsid w:val="008D2AB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BE255-37ED-4A07-AFE8-A6B6B0DC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Nagwek1">
    <w:name w:val="heading 1"/>
    <w:basedOn w:val="Heading"/>
    <w:qFormat/>
    <w:pPr>
      <w:outlineLvl w:val="0"/>
    </w:pPr>
    <w:rPr>
      <w:b/>
      <w:bCs/>
      <w:sz w:val="28"/>
      <w:szCs w:val="32"/>
    </w:rPr>
  </w:style>
  <w:style w:type="paragraph" w:styleId="Nagwek2">
    <w:name w:val="heading 2"/>
    <w:basedOn w:val="Heading"/>
    <w:qFormat/>
    <w:pPr>
      <w:outlineLvl w:val="1"/>
    </w:pPr>
    <w:rPr>
      <w:b/>
      <w:bCs/>
      <w:i/>
      <w:iCs/>
    </w:rPr>
  </w:style>
  <w:style w:type="paragraph" w:styleId="Nagwek3">
    <w:name w:val="heading 3"/>
    <w:basedOn w:val="Heading"/>
    <w:qFormat/>
    <w:pPr>
      <w:spacing w:before="170" w:after="85"/>
      <w:outlineLvl w:val="2"/>
    </w:pPr>
    <w:rPr>
      <w:b/>
      <w:bCs/>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Arial Unicode MS"/>
    </w:rPr>
  </w:style>
  <w:style w:type="character" w:customStyle="1" w:styleId="WW8Num2z1">
    <w:name w:val="WW8Num2z1"/>
    <w:qFormat/>
    <w:rPr>
      <w:rFonts w:ascii="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OpenSymbol;Arial Unicode MS"/>
    </w:rPr>
  </w:style>
  <w:style w:type="character" w:customStyle="1" w:styleId="WW8Num5z1">
    <w:name w:val="WW8Num5z1"/>
    <w:qFormat/>
    <w:rPr>
      <w:rFonts w:ascii="OpenSymbol;Arial Unicode MS" w:hAnsi="OpenSymbol;Arial Unicode MS" w:cs="OpenSymbol;Arial Unicode MS"/>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podpowiedz">
    <w:name w:val="podpowiedz"/>
    <w:qFormat/>
    <w:rPr>
      <w:rFonts w:ascii="Verdana" w:hAnsi="Verdana" w:cs="Verdana"/>
      <w:i/>
      <w:sz w:val="16"/>
    </w:rPr>
  </w:style>
  <w:style w:type="character" w:customStyle="1" w:styleId="ListLabel1">
    <w:name w:val="ListLabel 1"/>
    <w:qFormat/>
    <w:rPr>
      <w:rFonts w:cs="Symbol"/>
    </w:rPr>
  </w:style>
  <w:style w:type="character" w:customStyle="1" w:styleId="ListLabel2">
    <w:name w:val="ListLabel 2"/>
    <w:qFormat/>
    <w:rPr>
      <w:rFonts w:cs="OpenSymbol"/>
    </w:rPr>
  </w:style>
  <w:style w:type="character" w:customStyle="1" w:styleId="ListLabel3">
    <w:name w:val="ListLabel 3"/>
    <w:qFormat/>
    <w:rPr>
      <w:rFonts w:cs="Symbol"/>
    </w:rPr>
  </w:style>
  <w:style w:type="character" w:customStyle="1" w:styleId="ListLabel4">
    <w:name w:val="ListLabel 4"/>
    <w:qFormat/>
    <w:rPr>
      <w:rFonts w:cs="OpenSymbol"/>
    </w:rPr>
  </w:style>
  <w:style w:type="character" w:customStyle="1" w:styleId="ListLabel5">
    <w:name w:val="ListLabel 5"/>
    <w:qFormat/>
    <w:rPr>
      <w:rFonts w:cs="Symbol"/>
    </w:rPr>
  </w:style>
  <w:style w:type="character" w:customStyle="1" w:styleId="ListLabel6">
    <w:name w:val="ListLabel 6"/>
    <w:qFormat/>
    <w:rPr>
      <w:rFonts w:cs="OpenSymbol"/>
    </w:rPr>
  </w:style>
  <w:style w:type="character" w:customStyle="1" w:styleId="InternetLink">
    <w:name w:val="Internet Link"/>
    <w:rPr>
      <w:color w:val="000080"/>
      <w:u w:val="single"/>
    </w:rPr>
  </w:style>
  <w:style w:type="character" w:customStyle="1" w:styleId="NumberingSymbols">
    <w:name w:val="Numbering Symbols"/>
    <w:qFormat/>
  </w:style>
  <w:style w:type="character" w:customStyle="1" w:styleId="TekstdymkaZnak">
    <w:name w:val="Tekst dymka Znak"/>
    <w:basedOn w:val="Domylnaczcionkaakapitu"/>
    <w:link w:val="Tekstdymka"/>
    <w:uiPriority w:val="99"/>
    <w:semiHidden/>
    <w:qFormat/>
    <w:rsid w:val="00FA33B6"/>
    <w:rPr>
      <w:rFonts w:ascii="Tahoma" w:eastAsia="SimSun" w:hAnsi="Tahoma" w:cs="Mangal"/>
      <w:color w:val="00000A"/>
      <w:sz w:val="16"/>
      <w:szCs w:val="14"/>
      <w:lang w:eastAsia="zh-CN" w:bidi="hi-IN"/>
    </w:rPr>
  </w:style>
  <w:style w:type="paragraph" w:customStyle="1" w:styleId="Heading">
    <w:name w:val="Heading"/>
    <w:basedOn w:val="Normalny"/>
    <w:next w:val="Tekstpodstawowy1"/>
    <w:qFormat/>
    <w:pPr>
      <w:keepNext/>
      <w:shd w:val="clear" w:color="auto" w:fill="FFFFFF"/>
      <w:spacing w:before="240" w:after="120"/>
    </w:pPr>
    <w:rPr>
      <w:rFonts w:ascii="Verdana" w:eastAsia="Microsoft YaHei" w:hAnsi="Verdana"/>
      <w:szCs w:val="28"/>
    </w:rPr>
  </w:style>
  <w:style w:type="paragraph" w:customStyle="1" w:styleId="Tekstpodstawowy1">
    <w:name w:val="Tekst podstawowy1"/>
    <w:basedOn w:val="Normalny"/>
    <w:pPr>
      <w:spacing w:after="0"/>
    </w:pPr>
    <w:rPr>
      <w:rFonts w:ascii="Verdana" w:hAnsi="Verdana" w:cs="Verdana"/>
      <w:sz w:val="21"/>
    </w:rPr>
  </w:style>
  <w:style w:type="paragraph" w:styleId="Lista">
    <w:name w:val="List"/>
    <w:basedOn w:val="Tekstpodstawowy1"/>
    <w:rPr>
      <w:rFonts w:cs="Mangal"/>
    </w:rPr>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Quotations">
    <w:name w:val="Quotations"/>
    <w:basedOn w:val="Normalny"/>
    <w:qFormat/>
    <w:pPr>
      <w:spacing w:after="283"/>
      <w:ind w:left="567" w:right="567"/>
    </w:pPr>
  </w:style>
  <w:style w:type="paragraph" w:styleId="Tytu">
    <w:name w:val="Title"/>
    <w:basedOn w:val="Heading"/>
    <w:qFormat/>
    <w:pPr>
      <w:jc w:val="center"/>
    </w:pPr>
    <w:rPr>
      <w:b/>
      <w:bCs/>
      <w:sz w:val="36"/>
      <w:szCs w:val="36"/>
    </w:rPr>
  </w:style>
  <w:style w:type="paragraph" w:styleId="Podtytu">
    <w:name w:val="Subtitle"/>
    <w:basedOn w:val="Heading"/>
    <w:qFormat/>
    <w:pPr>
      <w:jc w:val="center"/>
    </w:pPr>
    <w:rPr>
      <w:i/>
      <w:iCs/>
      <w:sz w:val="28"/>
    </w:rPr>
  </w:style>
  <w:style w:type="paragraph" w:customStyle="1" w:styleId="TableContents">
    <w:name w:val="Table Contents"/>
    <w:basedOn w:val="Normalny"/>
    <w:qFormat/>
    <w:pPr>
      <w:suppressLineNumbers/>
    </w:pPr>
  </w:style>
  <w:style w:type="paragraph" w:customStyle="1" w:styleId="Table">
    <w:name w:val="Table"/>
    <w:basedOn w:val="Legenda"/>
    <w:qFormat/>
  </w:style>
  <w:style w:type="paragraph" w:customStyle="1" w:styleId="TableHeading">
    <w:name w:val="Table Heading"/>
    <w:basedOn w:val="TableContents"/>
    <w:qFormat/>
    <w:pPr>
      <w:jc w:val="center"/>
    </w:pPr>
    <w:rPr>
      <w:b/>
      <w:bCs/>
    </w:rPr>
  </w:style>
  <w:style w:type="paragraph" w:styleId="Nagwek">
    <w:name w:val="header"/>
    <w:basedOn w:val="Normalny"/>
    <w:pPr>
      <w:pBdr>
        <w:bottom w:val="single" w:sz="8" w:space="0" w:color="7E0021"/>
      </w:pBdr>
      <w:spacing w:after="0" w:line="216" w:lineRule="auto"/>
    </w:pPr>
    <w:rPr>
      <w:rFonts w:ascii="URWGroteskSCTCELig" w:hAnsi="URWGroteskSCTCELig"/>
      <w:sz w:val="26"/>
    </w:rPr>
  </w:style>
  <w:style w:type="paragraph" w:styleId="Stopka">
    <w:name w:val="footer"/>
    <w:basedOn w:val="Normalny"/>
    <w:pPr>
      <w:pBdr>
        <w:top w:val="single" w:sz="8" w:space="0" w:color="7E0021"/>
      </w:pBdr>
      <w:spacing w:after="0"/>
      <w:jc w:val="right"/>
    </w:pPr>
    <w:rPr>
      <w:rFonts w:ascii="URWGroteskSCTCELig" w:hAnsi="URWGroteskSCTCELig"/>
      <w:sz w:val="18"/>
    </w:rPr>
  </w:style>
  <w:style w:type="paragraph" w:customStyle="1" w:styleId="prawaautorskie">
    <w:name w:val="prawaautorskie"/>
    <w:basedOn w:val="Tekstpodstawowy1"/>
    <w:qFormat/>
    <w:pPr>
      <w:spacing w:after="113" w:line="115" w:lineRule="atLeast"/>
    </w:pPr>
    <w:rPr>
      <w:color w:val="4C4C4C"/>
      <w:sz w:val="18"/>
      <w:szCs w:val="18"/>
    </w:rPr>
  </w:style>
  <w:style w:type="paragraph" w:customStyle="1" w:styleId="FrameContents">
    <w:name w:val="Frame Contents"/>
    <w:basedOn w:val="Normalny"/>
    <w:qFormat/>
  </w:style>
  <w:style w:type="paragraph" w:styleId="Tekstdymka">
    <w:name w:val="Balloon Text"/>
    <w:basedOn w:val="Normalny"/>
    <w:link w:val="TekstdymkaZnak"/>
    <w:uiPriority w:val="99"/>
    <w:semiHidden/>
    <w:unhideWhenUsed/>
    <w:qFormat/>
    <w:rsid w:val="00FA33B6"/>
    <w:pPr>
      <w:spacing w:after="0" w:line="240" w:lineRule="auto"/>
    </w:pPr>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4061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dc:description/>
  <cp:lastModifiedBy>pracownik</cp:lastModifiedBy>
  <cp:revision>2</cp:revision>
  <cp:lastPrinted>2013-10-01T20:54:00Z</cp:lastPrinted>
  <dcterms:created xsi:type="dcterms:W3CDTF">2022-04-25T20:25:00Z</dcterms:created>
  <dcterms:modified xsi:type="dcterms:W3CDTF">2022-04-25T20:25:00Z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Sil-art Rycho444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